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CD" w:rsidRDefault="00990DCD" w:rsidP="00990DCD">
      <w:r>
        <w:t>COMM 301  Introduction to public speaking</w:t>
      </w:r>
    </w:p>
    <w:p w:rsidR="00990DCD" w:rsidRDefault="00990DCD" w:rsidP="00990DCD"/>
    <w:p w:rsidR="00990DCD" w:rsidRPr="00583A19" w:rsidRDefault="00990DCD" w:rsidP="00583A19">
      <w:pPr>
        <w:jc w:val="center"/>
        <w:rPr>
          <w:b/>
          <w:bCs/>
          <w:sz w:val="32"/>
          <w:szCs w:val="32"/>
        </w:rPr>
      </w:pPr>
      <w:r w:rsidRPr="00583A19">
        <w:rPr>
          <w:b/>
          <w:bCs/>
          <w:sz w:val="32"/>
          <w:szCs w:val="32"/>
        </w:rPr>
        <w:t>Instructions for final examination</w:t>
      </w:r>
    </w:p>
    <w:p w:rsidR="00990DCD" w:rsidRDefault="00990DCD" w:rsidP="00751DC3">
      <w:r>
        <w:t>The final will take place on Tuesday December 17th from 8:00am to 10:00am</w:t>
      </w:r>
      <w:r w:rsidR="007236F1">
        <w:t xml:space="preserve"> for my AM class and 12:45pm to 2:45pm for my PM class</w:t>
      </w:r>
      <w:r>
        <w:t>.</w:t>
      </w:r>
      <w:r w:rsidR="0078564D">
        <w:t xml:space="preserve"> You should review your public speaking handbook to prepare and bring it to class the day of the final. </w:t>
      </w:r>
    </w:p>
    <w:p w:rsidR="00990DCD" w:rsidRPr="007236F1" w:rsidRDefault="00751DC3" w:rsidP="007236F1">
      <w:r>
        <w:t>Your final is comprised</w:t>
      </w:r>
      <w:r w:rsidR="00990DCD">
        <w:t xml:space="preserve"> two parts, a take home annotated bibliography and </w:t>
      </w:r>
      <w:r>
        <w:t xml:space="preserve">an </w:t>
      </w:r>
      <w:r w:rsidR="00990DCD">
        <w:t xml:space="preserve">in class portion </w:t>
      </w:r>
      <w:r>
        <w:t xml:space="preserve">for which you will receive instructions </w:t>
      </w:r>
      <w:r w:rsidR="00990DCD">
        <w:t xml:space="preserve">on the day </w:t>
      </w:r>
      <w:r w:rsidR="0078564D">
        <w:t xml:space="preserve">of the </w:t>
      </w:r>
      <w:r w:rsidR="00990DCD">
        <w:t xml:space="preserve">final. Your annotated bibliography will prepare you for the in class portion of the final. </w:t>
      </w:r>
      <w:r w:rsidR="0078564D">
        <w:t xml:space="preserve">Search the internet to read about annotated bibliographies and to see examples. </w:t>
      </w:r>
      <w:r>
        <w:t xml:space="preserve">Your final is worth 15% of your total grade and you need to complete the annotated bibliography AND  the in class portion of the final in order to get credit for either part. </w:t>
      </w:r>
      <w:r w:rsidRPr="00751DC3">
        <w:rPr>
          <w:b/>
          <w:bCs/>
          <w:i/>
          <w:iCs/>
        </w:rPr>
        <w:t xml:space="preserve">In other words, completing only one of the two parts will earn you zero credit for the entire final. </w:t>
      </w:r>
      <w:r>
        <w:t xml:space="preserve"> The annotated bibliography is worth 75% of your final and the in class portion is worth 25%. </w:t>
      </w:r>
      <w:r w:rsidRPr="00751DC3">
        <w:rPr>
          <w:b/>
          <w:bCs/>
        </w:rPr>
        <w:t>I WILL NOT ACCEPT LATE BIBLIOGRAPHIES</w:t>
      </w:r>
      <w:r>
        <w:rPr>
          <w:b/>
          <w:bCs/>
        </w:rPr>
        <w:t xml:space="preserve">. Extra credit points will not be counted toward the final. Incomplete finals will result in a zero for the 15% portion of your </w:t>
      </w:r>
      <w:r w:rsidR="007236F1">
        <w:rPr>
          <w:b/>
          <w:bCs/>
        </w:rPr>
        <w:t>total class</w:t>
      </w:r>
      <w:r>
        <w:rPr>
          <w:b/>
          <w:bCs/>
        </w:rPr>
        <w:t xml:space="preserve"> grade. </w:t>
      </w:r>
      <w:r w:rsidR="007236F1">
        <w:t xml:space="preserve">This assignment shouldn't take more than three hours of work to complete. As always, you can contact me if you have questions. </w:t>
      </w:r>
    </w:p>
    <w:p w:rsidR="00990DCD" w:rsidRDefault="00990DCD" w:rsidP="00990DCD"/>
    <w:p w:rsidR="00990DCD" w:rsidRPr="00583A19" w:rsidRDefault="00990DCD" w:rsidP="00583A19">
      <w:pPr>
        <w:jc w:val="center"/>
        <w:rPr>
          <w:b/>
          <w:bCs/>
          <w:sz w:val="28"/>
          <w:szCs w:val="28"/>
        </w:rPr>
      </w:pPr>
      <w:r w:rsidRPr="00583A19">
        <w:rPr>
          <w:b/>
          <w:bCs/>
          <w:sz w:val="28"/>
          <w:szCs w:val="28"/>
        </w:rPr>
        <w:t>Annotated bibliography instructions:</w:t>
      </w:r>
    </w:p>
    <w:p w:rsidR="00583A19" w:rsidRDefault="00465FEC" w:rsidP="00583A19">
      <w:r>
        <w:t xml:space="preserve">The </w:t>
      </w:r>
      <w:r w:rsidR="007949E3">
        <w:t xml:space="preserve">sources used in the </w:t>
      </w:r>
      <w:r>
        <w:t>annotated bibliography must be able to assist you in the creation of both a persuasive speech and an informative s</w:t>
      </w:r>
      <w:r w:rsidR="007949E3">
        <w:t>peech. In addition, in the case</w:t>
      </w:r>
      <w:r>
        <w:t xml:space="preserve"> of a persuasive</w:t>
      </w:r>
      <w:r w:rsidR="007949E3">
        <w:t xml:space="preserve"> speech, the sources in the bibliography must be able to assist you in the creation of a speech advocating </w:t>
      </w:r>
      <w:r w:rsidR="007949E3" w:rsidRPr="007949E3">
        <w:rPr>
          <w:i/>
          <w:iCs/>
        </w:rPr>
        <w:t>both/all</w:t>
      </w:r>
      <w:r w:rsidR="007949E3">
        <w:t xml:space="preserve"> sides of an argument. </w:t>
      </w:r>
      <w:r>
        <w:t xml:space="preserve"> </w:t>
      </w:r>
      <w:r w:rsidR="00583A19">
        <w:t xml:space="preserve">The basic requirements for this assignment are: </w:t>
      </w:r>
    </w:p>
    <w:p w:rsidR="00583A19" w:rsidRDefault="00583A19" w:rsidP="00583A19">
      <w:pPr>
        <w:pStyle w:val="ListParagraph"/>
        <w:numPr>
          <w:ilvl w:val="0"/>
          <w:numId w:val="1"/>
        </w:numPr>
      </w:pPr>
      <w:r>
        <w:t>You must select a topic from the list below</w:t>
      </w:r>
      <w:r w:rsidR="00465FEC">
        <w:t xml:space="preserve"> around which to build your bibliography.</w:t>
      </w:r>
    </w:p>
    <w:p w:rsidR="00583A19" w:rsidRDefault="00583A19" w:rsidP="00583A19">
      <w:pPr>
        <w:pStyle w:val="ListParagraph"/>
        <w:numPr>
          <w:ilvl w:val="0"/>
          <w:numId w:val="1"/>
        </w:numPr>
      </w:pPr>
      <w:r>
        <w:t xml:space="preserve">You must create a bibliography including </w:t>
      </w:r>
      <w:r w:rsidR="00990DCD">
        <w:t>10 sources</w:t>
      </w:r>
      <w:r>
        <w:t>, no more, no less.</w:t>
      </w:r>
    </w:p>
    <w:p w:rsidR="00583A19" w:rsidRDefault="00583A19" w:rsidP="00583A19">
      <w:pPr>
        <w:pStyle w:val="ListParagraph"/>
        <w:numPr>
          <w:ilvl w:val="0"/>
          <w:numId w:val="1"/>
        </w:numPr>
      </w:pPr>
      <w:r>
        <w:t>Each of the 10 bibliography entries must be followed by a 2-3 sentence description</w:t>
      </w:r>
      <w:r w:rsidR="00990DCD">
        <w:t xml:space="preserve"> </w:t>
      </w:r>
      <w:r w:rsidR="0078564D">
        <w:t xml:space="preserve">that </w:t>
      </w:r>
      <w:r w:rsidR="0078564D" w:rsidRPr="00583A19">
        <w:rPr>
          <w:b/>
          <w:bCs/>
        </w:rPr>
        <w:t xml:space="preserve">ASSESSES </w:t>
      </w:r>
      <w:r>
        <w:t xml:space="preserve"> the source </w:t>
      </w:r>
      <w:r w:rsidR="0078564D">
        <w:t xml:space="preserve"> (for clarification go to </w:t>
      </w:r>
      <w:r w:rsidR="0078564D" w:rsidRPr="0078564D">
        <w:t>https://owl.english.purdue.edu/owl/resource/614/01/</w:t>
      </w:r>
      <w:r w:rsidR="0078564D">
        <w:t>)</w:t>
      </w:r>
      <w:r w:rsidR="00990DCD">
        <w:t xml:space="preserve">. </w:t>
      </w:r>
    </w:p>
    <w:p w:rsidR="00583A19" w:rsidRPr="00583A19" w:rsidRDefault="00583A19" w:rsidP="00583A19">
      <w:pPr>
        <w:pStyle w:val="ListParagraph"/>
        <w:numPr>
          <w:ilvl w:val="0"/>
          <w:numId w:val="1"/>
        </w:numPr>
      </w:pPr>
      <w:r>
        <w:t xml:space="preserve">The numbers and types of sources </w:t>
      </w:r>
      <w:r w:rsidRPr="00583A19">
        <w:rPr>
          <w:i/>
          <w:iCs/>
        </w:rPr>
        <w:t>required</w:t>
      </w:r>
      <w:r>
        <w:t xml:space="preserve"> are</w:t>
      </w:r>
      <w:r w:rsidR="00990DCD">
        <w:t xml:space="preserve"> 4 newspaper articles, 3 websites, 3 books  or academic journal articles. </w:t>
      </w:r>
      <w:r>
        <w:rPr>
          <w:i/>
          <w:iCs/>
        </w:rPr>
        <w:t>Do not use your textbook, class notes or lecture material from this course as a source.</w:t>
      </w:r>
    </w:p>
    <w:p w:rsidR="00990DCD" w:rsidRDefault="00583A19" w:rsidP="00583A19">
      <w:pPr>
        <w:pStyle w:val="ListParagraph"/>
        <w:numPr>
          <w:ilvl w:val="0"/>
          <w:numId w:val="1"/>
        </w:numPr>
      </w:pPr>
      <w:r>
        <w:t xml:space="preserve">Use </w:t>
      </w:r>
      <w:r w:rsidR="00990DCD">
        <w:t>12 point, Times New Roman font</w:t>
      </w:r>
      <w:r>
        <w:t xml:space="preserve"> and </w:t>
      </w:r>
      <w:r w:rsidR="00990DCD">
        <w:t xml:space="preserve">APA or MLA format. </w:t>
      </w:r>
    </w:p>
    <w:p w:rsidR="00990DCD" w:rsidRDefault="00990DCD" w:rsidP="00990DCD">
      <w:r>
        <w:t xml:space="preserve">Bring a </w:t>
      </w:r>
      <w:r w:rsidRPr="00583A19">
        <w:rPr>
          <w:b/>
          <w:bCs/>
        </w:rPr>
        <w:t>paper copy</w:t>
      </w:r>
      <w:r>
        <w:t xml:space="preserve"> </w:t>
      </w:r>
      <w:r w:rsidR="00583A19">
        <w:t xml:space="preserve">of your bibliography </w:t>
      </w:r>
      <w:r>
        <w:t xml:space="preserve">to class on the day of the final for credit. </w:t>
      </w:r>
      <w:r w:rsidR="00583A19">
        <w:t xml:space="preserve">Emailed bibliographies </w:t>
      </w:r>
      <w:r w:rsidR="00583A19" w:rsidRPr="00583A19">
        <w:rPr>
          <w:b/>
          <w:bCs/>
          <w:i/>
          <w:iCs/>
        </w:rPr>
        <w:t>will not be accepted</w:t>
      </w:r>
      <w:r w:rsidR="00583A19">
        <w:t xml:space="preserve">. </w:t>
      </w:r>
    </w:p>
    <w:p w:rsidR="00583A19" w:rsidRDefault="00583A19" w:rsidP="007236F1">
      <w:r>
        <w:lastRenderedPageBreak/>
        <w:t>Topics options are</w:t>
      </w:r>
      <w:r w:rsidR="007949E3">
        <w:t xml:space="preserve"> a sampling of the most salient current event issues of the </w:t>
      </w:r>
      <w:r w:rsidR="007236F1">
        <w:t>day</w:t>
      </w:r>
      <w:r w:rsidR="007949E3">
        <w:t>. Ideally, as a responsible member of the community, you will have at least a basic familiarity with most, if not all, of the topics on this list</w:t>
      </w:r>
      <w:r>
        <w:t xml:space="preserve">: </w:t>
      </w:r>
    </w:p>
    <w:p w:rsidR="007236F1" w:rsidRDefault="007236F1" w:rsidP="00990DCD">
      <w:r>
        <w:t>Conflict in Syria (and US involvement)</w:t>
      </w:r>
    </w:p>
    <w:p w:rsidR="007236F1" w:rsidRDefault="007236F1" w:rsidP="00465FEC">
      <w:r>
        <w:t>Gay marriage/Gay rights: Where are we now, where are we going?</w:t>
      </w:r>
    </w:p>
    <w:p w:rsidR="007236F1" w:rsidRDefault="007236F1" w:rsidP="00990DCD">
      <w:r>
        <w:t>Impact of Edward Snowden/NSA surveillance program</w:t>
      </w:r>
    </w:p>
    <w:p w:rsidR="007236F1" w:rsidRDefault="007236F1" w:rsidP="00990DCD">
      <w:r>
        <w:t>Impact of Nelson Mandela (or specifically of his death)</w:t>
      </w:r>
    </w:p>
    <w:p w:rsidR="007236F1" w:rsidRDefault="007236F1" w:rsidP="00990DCD">
      <w:r>
        <w:t>Impact of Pope Francis</w:t>
      </w:r>
    </w:p>
    <w:p w:rsidR="007236F1" w:rsidRDefault="007236F1" w:rsidP="00465FEC">
      <w:r>
        <w:t xml:space="preserve">Impact of/ Assessment of the US Nuclear deal with Iran </w:t>
      </w:r>
    </w:p>
    <w:p w:rsidR="007236F1" w:rsidRDefault="007236F1" w:rsidP="00465FEC">
      <w:r>
        <w:t xml:space="preserve">Minimum Wage </w:t>
      </w:r>
      <w:proofErr w:type="spellStart"/>
      <w:r>
        <w:t>vs</w:t>
      </w:r>
      <w:proofErr w:type="spellEnd"/>
      <w:r>
        <w:t xml:space="preserve"> Living Wage (possibly Fast wood workers strike, rights to organize, etc)</w:t>
      </w:r>
    </w:p>
    <w:p w:rsidR="007236F1" w:rsidRDefault="007236F1" w:rsidP="00990DCD">
      <w:r>
        <w:t>Obamacare</w:t>
      </w:r>
      <w:r w:rsidR="00687ADF">
        <w:t xml:space="preserve"> (The Affordable Care Act)</w:t>
      </w:r>
      <w:r>
        <w:t xml:space="preserve"> (possibly its impact on specific groups like women, businesses, children, etc)</w:t>
      </w:r>
    </w:p>
    <w:p w:rsidR="007236F1" w:rsidRDefault="007236F1" w:rsidP="00990DCD">
      <w:r>
        <w:t>Police Stop and Frisk Policy</w:t>
      </w:r>
    </w:p>
    <w:p w:rsidR="007236F1" w:rsidRDefault="007236F1" w:rsidP="00465FEC">
      <w:r>
        <w:t xml:space="preserve">Possible Comprehensive Immigration Reform legislation </w:t>
      </w:r>
    </w:p>
    <w:p w:rsidR="007236F1" w:rsidRDefault="007236F1" w:rsidP="00990DCD">
      <w:r>
        <w:t>Protests in Ukraine</w:t>
      </w:r>
    </w:p>
    <w:p w:rsidR="007236F1" w:rsidRDefault="007236F1" w:rsidP="00465FEC">
      <w:r>
        <w:t>Unemployment/ Congressional Budget Plan</w:t>
      </w:r>
    </w:p>
    <w:p w:rsidR="007236F1" w:rsidRDefault="007236F1" w:rsidP="00465FEC">
      <w:r>
        <w:t>US Drone strike program</w:t>
      </w:r>
    </w:p>
    <w:p w:rsidR="007949E3" w:rsidRDefault="007949E3" w:rsidP="00465FEC"/>
    <w:p w:rsidR="00465FEC" w:rsidRDefault="00465FEC" w:rsidP="00465FEC"/>
    <w:p w:rsidR="00465FEC" w:rsidRDefault="00465FEC" w:rsidP="00990DCD"/>
    <w:sectPr w:rsidR="00465FEC" w:rsidSect="00AF1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93E"/>
    <w:multiLevelType w:val="hybridMultilevel"/>
    <w:tmpl w:val="B3F4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990DCD"/>
    <w:rsid w:val="00465FEC"/>
    <w:rsid w:val="00546B75"/>
    <w:rsid w:val="00583A19"/>
    <w:rsid w:val="00687ADF"/>
    <w:rsid w:val="007236F1"/>
    <w:rsid w:val="00751DC3"/>
    <w:rsid w:val="0078564D"/>
    <w:rsid w:val="007949E3"/>
    <w:rsid w:val="00990DCD"/>
    <w:rsid w:val="00AF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5000</dc:creator>
  <cp:lastModifiedBy>Hal 5000</cp:lastModifiedBy>
  <cp:revision>2</cp:revision>
  <dcterms:created xsi:type="dcterms:W3CDTF">2013-12-12T03:06:00Z</dcterms:created>
  <dcterms:modified xsi:type="dcterms:W3CDTF">2013-12-12T16:17:00Z</dcterms:modified>
</cp:coreProperties>
</file>